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DA" w:rsidRPr="009864DA" w:rsidRDefault="00EE0BEB" w:rsidP="009864DA">
      <w:pPr>
        <w:autoSpaceDE w:val="0"/>
        <w:autoSpaceDN w:val="0"/>
        <w:adjustRightInd w:val="0"/>
        <w:ind w:firstLine="720"/>
        <w:jc w:val="right"/>
        <w:rPr>
          <w:rFonts w:eastAsia="Calibri"/>
          <w:b/>
          <w:i/>
          <w:iCs/>
          <w:color w:val="000000"/>
          <w:lang w:val="bg-BG" w:eastAsia="bg-BG"/>
        </w:rPr>
      </w:pPr>
      <w:r>
        <w:rPr>
          <w:rFonts w:eastAsia="Calibri"/>
          <w:b/>
          <w:i/>
          <w:iCs/>
          <w:color w:val="000000"/>
          <w:lang w:val="bg-BG" w:eastAsia="bg-BG"/>
        </w:rPr>
        <w:t>Приложение № 11</w:t>
      </w:r>
    </w:p>
    <w:p w:rsidR="009864DA" w:rsidRPr="009864DA" w:rsidRDefault="009864DA" w:rsidP="009864DA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000000"/>
          <w:lang w:val="bg-BG" w:eastAsia="bg-BG"/>
        </w:rPr>
      </w:pPr>
    </w:p>
    <w:p w:rsidR="009864DA" w:rsidRPr="009864DA" w:rsidRDefault="00AC62C9" w:rsidP="009864DA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000000"/>
          <w:lang w:val="bg-BG" w:eastAsia="bg-BG"/>
        </w:rPr>
      </w:pPr>
      <w:r w:rsidRPr="009864DA">
        <w:rPr>
          <w:rFonts w:eastAsia="Calibri"/>
          <w:b/>
          <w:i/>
          <w:iCs/>
          <w:color w:val="000000"/>
          <w:lang w:val="bg-BG" w:eastAsia="bg-BG"/>
        </w:rPr>
        <w:t xml:space="preserve">ИЗИСКВАНИЯ ЗА ГАРАНЦИЯ ЗА ИЗПЪЛНЕНИЕ </w:t>
      </w:r>
    </w:p>
    <w:p w:rsidR="00AC62C9" w:rsidRPr="009864DA" w:rsidRDefault="00AC62C9" w:rsidP="009864DA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color w:val="000000"/>
          <w:lang w:val="bg-BG" w:eastAsia="bg-BG"/>
        </w:rPr>
      </w:pPr>
      <w:r w:rsidRPr="009864DA">
        <w:rPr>
          <w:rFonts w:eastAsia="Calibri"/>
          <w:b/>
          <w:i/>
          <w:iCs/>
          <w:color w:val="000000"/>
          <w:lang w:val="bg-BG" w:eastAsia="bg-BG"/>
        </w:rPr>
        <w:t xml:space="preserve">ПОД ФОРМАТА НА ЗАСТРАХОВКА </w:t>
      </w:r>
    </w:p>
    <w:p w:rsidR="00AC62C9" w:rsidRPr="009864DA" w:rsidRDefault="00AC62C9" w:rsidP="009864DA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i/>
          <w:iCs/>
          <w:color w:val="000000"/>
          <w:lang w:val="bg-BG" w:eastAsia="bg-BG"/>
        </w:rPr>
      </w:pPr>
    </w:p>
    <w:p w:rsidR="009864DA" w:rsidRDefault="00AC62C9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9864DA">
        <w:rPr>
          <w:rFonts w:eastAsia="Calibri"/>
          <w:b/>
          <w:color w:val="000000"/>
          <w:lang w:val="bg-BG" w:eastAsia="bg-BG"/>
        </w:rPr>
        <w:t>1.</w:t>
      </w:r>
      <w:r w:rsidRPr="009864DA">
        <w:rPr>
          <w:rFonts w:eastAsia="Calibri"/>
          <w:color w:val="000000"/>
          <w:lang w:val="bg-BG" w:eastAsia="bg-BG"/>
        </w:rPr>
        <w:t xml:space="preserve"> Застрахователната полица, както и всеки издаден към нея добавък/ анекс, да е в оригинал с подпис и печат на застрахователя и указани данни на Застрахователя, Застрахования (в качеството й на Застраховащ, тъй като заплаща застрахователната премия) и Бенефициента! Допуска се да бъде издадена Застрахователна полица с няколко екземпляра от </w:t>
      </w:r>
      <w:r w:rsidR="009864DA" w:rsidRPr="005E79ED">
        <w:rPr>
          <w:rFonts w:eastAsia="Calibri"/>
          <w:color w:val="000000"/>
          <w:lang w:val="bg-BG" w:eastAsia="bg-BG"/>
        </w:rPr>
        <w:t xml:space="preserve">нея със статут на оригинали. </w:t>
      </w:r>
    </w:p>
    <w:p w:rsidR="00AC62C9" w:rsidRPr="009864DA" w:rsidRDefault="00AC62C9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9864DA">
        <w:rPr>
          <w:rFonts w:eastAsia="Calibri"/>
          <w:color w:val="000000"/>
          <w:lang w:val="bg-BG" w:eastAsia="bg-BG"/>
        </w:rPr>
        <w:t>ДА ДРВВЗ е Бенефициент по застрахователната полица.</w:t>
      </w:r>
    </w:p>
    <w:p w:rsidR="009864DA" w:rsidRDefault="009864DA" w:rsidP="009864DA">
      <w:pPr>
        <w:ind w:firstLine="720"/>
        <w:jc w:val="both"/>
        <w:rPr>
          <w:rFonts w:eastAsia="Calibri"/>
          <w:color w:val="000000"/>
          <w:lang w:val="bg-BG" w:eastAsia="bg-BG"/>
        </w:rPr>
      </w:pPr>
    </w:p>
    <w:p w:rsidR="00AC62C9" w:rsidRPr="009864DA" w:rsidRDefault="00AC62C9" w:rsidP="009864DA">
      <w:pPr>
        <w:ind w:firstLine="720"/>
        <w:jc w:val="both"/>
        <w:rPr>
          <w:rFonts w:eastAsia="Calibri"/>
          <w:color w:val="000000"/>
          <w:lang w:val="bg-BG" w:eastAsia="bg-BG"/>
        </w:rPr>
      </w:pPr>
      <w:r w:rsidRPr="009864DA">
        <w:rPr>
          <w:rFonts w:eastAsia="Calibri"/>
          <w:b/>
          <w:color w:val="000000"/>
          <w:lang w:val="bg-BG" w:eastAsia="bg-BG"/>
        </w:rPr>
        <w:t xml:space="preserve">2. </w:t>
      </w:r>
      <w:r w:rsidRPr="009864DA">
        <w:rPr>
          <w:rFonts w:eastAsia="Calibri"/>
          <w:color w:val="000000"/>
          <w:lang w:val="bg-BG" w:eastAsia="bg-BG"/>
        </w:rPr>
        <w:t>Застрахователната полица да е издадена от застраховател по смисъла на чл. 12 от Кодекса за застраховането (бр. 102 на ДВ от 29.12.2015г.</w:t>
      </w:r>
      <w:r w:rsidR="009864DA" w:rsidRPr="009864DA">
        <w:rPr>
          <w:rFonts w:eastAsia="Calibri"/>
          <w:color w:val="000000"/>
          <w:lang w:val="bg-BG" w:eastAsia="bg-BG"/>
        </w:rPr>
        <w:t xml:space="preserve"> </w:t>
      </w:r>
      <w:r w:rsidR="009864DA" w:rsidRPr="005E79ED">
        <w:rPr>
          <w:rFonts w:eastAsia="Calibri"/>
          <w:color w:val="000000"/>
          <w:lang w:val="bg-BG" w:eastAsia="bg-BG"/>
        </w:rPr>
        <w:t>).</w:t>
      </w:r>
    </w:p>
    <w:p w:rsidR="009864DA" w:rsidRDefault="009864DA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</w:p>
    <w:p w:rsidR="00AC62C9" w:rsidRDefault="00AC62C9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9864DA">
        <w:rPr>
          <w:rFonts w:eastAsia="Calibri"/>
          <w:b/>
          <w:color w:val="000000"/>
          <w:lang w:val="bg-BG" w:eastAsia="bg-BG"/>
        </w:rPr>
        <w:t>3.</w:t>
      </w:r>
      <w:r w:rsidRPr="009864DA">
        <w:rPr>
          <w:rFonts w:eastAsia="Calibri"/>
          <w:color w:val="000000"/>
          <w:lang w:val="bg-BG" w:eastAsia="bg-BG"/>
        </w:rPr>
        <w:t xml:space="preserve"> Всички разходи за избор на Застраховател, сключване на застраховката и заплащане на застрахователната премия са за сметка Застрахования (изпълнител по договора за строителство).</w:t>
      </w:r>
    </w:p>
    <w:p w:rsidR="009864DA" w:rsidRPr="009864DA" w:rsidRDefault="009864DA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</w:p>
    <w:p w:rsidR="00AC62C9" w:rsidRPr="009864DA" w:rsidRDefault="00AC62C9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9864DA">
        <w:rPr>
          <w:rFonts w:eastAsia="Calibri"/>
          <w:b/>
          <w:color w:val="000000"/>
          <w:lang w:val="bg-BG" w:eastAsia="bg-BG"/>
        </w:rPr>
        <w:t>4.</w:t>
      </w:r>
      <w:r w:rsidRPr="009864DA">
        <w:rPr>
          <w:rFonts w:eastAsia="Calibri"/>
          <w:color w:val="000000"/>
          <w:lang w:val="bg-BG" w:eastAsia="bg-BG"/>
        </w:rPr>
        <w:t xml:space="preserve"> Застрахователната премия да е платена от Застрахования еднократно в пълен размер.</w:t>
      </w:r>
    </w:p>
    <w:p w:rsidR="009864DA" w:rsidRDefault="009864DA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</w:p>
    <w:p w:rsidR="00AC62C9" w:rsidRPr="009864DA" w:rsidRDefault="00AC62C9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9864DA">
        <w:rPr>
          <w:rFonts w:eastAsia="Calibri"/>
          <w:b/>
          <w:color w:val="000000"/>
          <w:lang w:val="bg-BG" w:eastAsia="bg-BG"/>
        </w:rPr>
        <w:t>5.</w:t>
      </w:r>
      <w:r w:rsidRPr="009864DA">
        <w:rPr>
          <w:rFonts w:eastAsia="Calibri"/>
          <w:color w:val="000000"/>
          <w:lang w:val="bg-BG" w:eastAsia="bg-BG"/>
        </w:rPr>
        <w:t xml:space="preserve"> При пълно или частично неизпълнение на задълженията от страна на Изпълнителя по договора, Застрахователят неотменимо и безусловно е длъжен да изплати на Бенефициента посочената в издаденото от последния Искане (подписано и подпечатано) за плащане сума, в рамките на застрахователната сума в застрахователната полица.</w:t>
      </w:r>
    </w:p>
    <w:p w:rsidR="009864DA" w:rsidRDefault="00AC62C9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9864DA">
        <w:rPr>
          <w:rFonts w:eastAsia="Calibri"/>
          <w:color w:val="000000"/>
          <w:lang w:val="bg-BG" w:eastAsia="bg-BG"/>
        </w:rPr>
        <w:t xml:space="preserve">Плащането да е в срок до 15 календарни дни след получаване на първо надлежно Искане за плащане от Бенефициента по застрахователната полица, удостоверяващо, че изпълнителят (застрахован по застрахователната полица) не е изпълнил частично или изцяло задълженията си по договора за строителство, независимо от евентуални възражения на изпълнителя. </w:t>
      </w:r>
    </w:p>
    <w:p w:rsidR="00AC62C9" w:rsidRPr="009864DA" w:rsidRDefault="00AC62C9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9864DA">
        <w:rPr>
          <w:rFonts w:eastAsia="Calibri"/>
          <w:color w:val="000000"/>
          <w:lang w:val="bg-BG" w:eastAsia="bg-BG"/>
        </w:rPr>
        <w:t>Искането за плащане от Бенефициента е единственият документ, въз основа на който Застрахователят ще изплаща обезщетението.</w:t>
      </w:r>
    </w:p>
    <w:p w:rsidR="00AC62C9" w:rsidRDefault="00AC62C9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9864DA">
        <w:rPr>
          <w:rFonts w:eastAsia="Calibri"/>
          <w:color w:val="000000"/>
          <w:lang w:val="bg-BG" w:eastAsia="bg-BG"/>
        </w:rPr>
        <w:t>Основно покритие по застраховката са всички суми за дължими неустойки и лихви и др. уговорени обезщетения, начислени във връзка с претенции на Бенефициента към Изпълнителя.</w:t>
      </w:r>
    </w:p>
    <w:p w:rsidR="009864DA" w:rsidRPr="009864DA" w:rsidRDefault="009864DA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</w:p>
    <w:p w:rsidR="00AC62C9" w:rsidRPr="009864DA" w:rsidRDefault="00AC62C9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9864DA">
        <w:rPr>
          <w:rFonts w:eastAsia="Calibri"/>
          <w:b/>
          <w:color w:val="000000"/>
          <w:lang w:val="bg-BG" w:eastAsia="bg-BG"/>
        </w:rPr>
        <w:t>6.</w:t>
      </w:r>
      <w:r w:rsidRPr="009864DA">
        <w:rPr>
          <w:rFonts w:eastAsia="Calibri"/>
          <w:color w:val="000000"/>
          <w:lang w:val="bg-BG" w:eastAsia="bg-BG"/>
        </w:rPr>
        <w:t xml:space="preserve"> При договорена възможност за частично/поетапно изпълнение на договора за строителство, може да се редуцира размерът на застрахователната сума, посочен в застрахователната полица. Редуцирането може да се извърши в застрахователната полица само след писмено подписано и подпечатано уведомление от ДА ДРВВЗ към застрахователя.</w:t>
      </w:r>
    </w:p>
    <w:p w:rsidR="009864DA" w:rsidRPr="009864DA" w:rsidRDefault="009864DA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b/>
          <w:color w:val="000000"/>
          <w:lang w:val="bg-BG" w:eastAsia="bg-BG"/>
        </w:rPr>
      </w:pPr>
    </w:p>
    <w:p w:rsidR="009864DA" w:rsidRDefault="00AC62C9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9864DA">
        <w:rPr>
          <w:rFonts w:eastAsia="Calibri"/>
          <w:b/>
          <w:color w:val="000000"/>
          <w:lang w:val="bg-BG" w:eastAsia="bg-BG"/>
        </w:rPr>
        <w:t>7.</w:t>
      </w:r>
      <w:r w:rsidRPr="009864DA">
        <w:rPr>
          <w:rFonts w:eastAsia="Calibri"/>
          <w:color w:val="000000"/>
          <w:lang w:val="bg-BG" w:eastAsia="bg-BG"/>
        </w:rPr>
        <w:t xml:space="preserve"> При удължаване срока на гаранцията, Изпълнителят по договора за</w:t>
      </w:r>
      <w:r w:rsidR="009864DA">
        <w:rPr>
          <w:rFonts w:eastAsia="Calibri"/>
          <w:color w:val="000000"/>
          <w:lang w:val="bg-BG" w:eastAsia="bg-BG"/>
        </w:rPr>
        <w:t xml:space="preserve"> </w:t>
      </w:r>
      <w:r w:rsidRPr="009864DA">
        <w:rPr>
          <w:rFonts w:eastAsia="Calibri"/>
          <w:color w:val="000000"/>
          <w:lang w:val="bg-BG" w:eastAsia="bg-BG"/>
        </w:rPr>
        <w:t xml:space="preserve">строителство е длъжен  да представи добавък /анекс към застрахователната полица, в който да е точно и ясно записано, че с </w:t>
      </w:r>
      <w:proofErr w:type="spellStart"/>
      <w:r w:rsidRPr="009864DA">
        <w:rPr>
          <w:rFonts w:eastAsia="Calibri"/>
          <w:color w:val="000000"/>
          <w:lang w:val="bg-BG" w:eastAsia="bg-BG"/>
        </w:rPr>
        <w:t>добавъка</w:t>
      </w:r>
      <w:proofErr w:type="spellEnd"/>
      <w:r w:rsidRPr="009864DA">
        <w:rPr>
          <w:rFonts w:eastAsia="Calibri"/>
          <w:color w:val="000000"/>
          <w:lang w:val="bg-BG" w:eastAsia="bg-BG"/>
        </w:rPr>
        <w:t xml:space="preserve">/анекса се удължава само и единствено срокът на застрахователното покритие и всички останали условия по застрахователната полица остават непроменени. </w:t>
      </w:r>
    </w:p>
    <w:p w:rsidR="00AC62C9" w:rsidRPr="009864DA" w:rsidRDefault="00AC62C9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9864DA">
        <w:rPr>
          <w:rFonts w:eastAsia="Calibri"/>
          <w:color w:val="000000"/>
          <w:lang w:val="bg-BG" w:eastAsia="bg-BG"/>
        </w:rPr>
        <w:t>При представяне на нова застрахователна полица, същата следва да влиза в сила от деня, следващ изтичане на предишната застрахователна полица, като всички останали изисквания към нейното съдържание се запазват.</w:t>
      </w:r>
    </w:p>
    <w:p w:rsidR="009864DA" w:rsidRDefault="009864DA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</w:p>
    <w:p w:rsidR="00AC62C9" w:rsidRDefault="00AC62C9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9864DA">
        <w:rPr>
          <w:rFonts w:eastAsia="Calibri"/>
          <w:b/>
          <w:color w:val="000000"/>
          <w:lang w:val="bg-BG" w:eastAsia="bg-BG"/>
        </w:rPr>
        <w:t>8.</w:t>
      </w:r>
      <w:r w:rsidRPr="009864DA">
        <w:rPr>
          <w:rFonts w:eastAsia="Calibri"/>
          <w:color w:val="000000"/>
          <w:lang w:val="bg-BG" w:eastAsia="bg-BG"/>
        </w:rPr>
        <w:t xml:space="preserve"> </w:t>
      </w:r>
      <w:proofErr w:type="spellStart"/>
      <w:r w:rsidRPr="009864DA">
        <w:rPr>
          <w:rFonts w:eastAsia="Calibri"/>
          <w:color w:val="000000"/>
          <w:lang w:val="bg-BG" w:eastAsia="bg-BG"/>
        </w:rPr>
        <w:t>Самоучастие</w:t>
      </w:r>
      <w:proofErr w:type="spellEnd"/>
      <w:r w:rsidRPr="009864DA">
        <w:rPr>
          <w:rFonts w:eastAsia="Calibri"/>
          <w:color w:val="000000"/>
          <w:lang w:val="bg-BG" w:eastAsia="bg-BG"/>
        </w:rPr>
        <w:t xml:space="preserve"> на Застрахования по застрахователната полица не се допуска.</w:t>
      </w:r>
    </w:p>
    <w:p w:rsidR="009864DA" w:rsidRPr="009864DA" w:rsidRDefault="009864DA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</w:p>
    <w:p w:rsidR="00AC62C9" w:rsidRPr="009864DA" w:rsidRDefault="00AC62C9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9864DA">
        <w:rPr>
          <w:rFonts w:eastAsia="Calibri"/>
          <w:b/>
          <w:color w:val="000000"/>
          <w:lang w:val="bg-BG" w:eastAsia="bg-BG"/>
        </w:rPr>
        <w:lastRenderedPageBreak/>
        <w:t>9.</w:t>
      </w:r>
      <w:r w:rsidRPr="009864DA">
        <w:rPr>
          <w:rFonts w:eastAsia="Calibri"/>
          <w:color w:val="000000"/>
          <w:lang w:val="bg-BG" w:eastAsia="bg-BG"/>
        </w:rPr>
        <w:t xml:space="preserve"> Всички права и задължения на Застрахователя, Застрахования и Бенефициента да бъдат изписани в пълен обем в полицата, без позоваване на такива в други документи.</w:t>
      </w:r>
    </w:p>
    <w:p w:rsidR="009864DA" w:rsidRDefault="009864DA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</w:p>
    <w:p w:rsidR="00AC62C9" w:rsidRPr="009864DA" w:rsidRDefault="00AC62C9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964E3A">
        <w:rPr>
          <w:rFonts w:eastAsia="Calibri"/>
          <w:b/>
          <w:color w:val="000000"/>
          <w:lang w:val="bg-BG" w:eastAsia="bg-BG"/>
        </w:rPr>
        <w:t>10.</w:t>
      </w:r>
      <w:r w:rsidRPr="009864DA">
        <w:rPr>
          <w:rFonts w:eastAsia="Calibri"/>
          <w:color w:val="000000"/>
          <w:lang w:val="bg-BG" w:eastAsia="bg-BG"/>
        </w:rPr>
        <w:t xml:space="preserve"> При регламентиране в полицата на условията за прекратяване на покритието по дадена полица, покритието да се прекратява при настъпване на най-ранното от следните обстоятелства:</w:t>
      </w:r>
    </w:p>
    <w:p w:rsidR="00AC62C9" w:rsidRPr="009864DA" w:rsidRDefault="00AC62C9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964E3A">
        <w:rPr>
          <w:rFonts w:eastAsia="Calibri"/>
          <w:b/>
          <w:color w:val="000000"/>
          <w:lang w:val="bg-BG" w:eastAsia="bg-BG"/>
        </w:rPr>
        <w:t>10.1</w:t>
      </w:r>
      <w:r w:rsidR="00964E3A">
        <w:rPr>
          <w:rFonts w:eastAsia="Calibri"/>
          <w:b/>
          <w:color w:val="000000"/>
          <w:lang w:val="bg-BG" w:eastAsia="bg-BG"/>
        </w:rPr>
        <w:t>.</w:t>
      </w:r>
      <w:r w:rsidRPr="009864DA">
        <w:rPr>
          <w:rFonts w:eastAsia="Calibri"/>
          <w:color w:val="000000"/>
          <w:lang w:val="bg-BG" w:eastAsia="bg-BG"/>
        </w:rPr>
        <w:t xml:space="preserve"> изтичане срока на застрахователната полица, съответно на издадените към нея </w:t>
      </w:r>
      <w:proofErr w:type="spellStart"/>
      <w:r w:rsidRPr="009864DA">
        <w:rPr>
          <w:rFonts w:eastAsia="Calibri"/>
          <w:color w:val="000000"/>
          <w:lang w:val="bg-BG" w:eastAsia="bg-BG"/>
        </w:rPr>
        <w:t>добавъци</w:t>
      </w:r>
      <w:proofErr w:type="spellEnd"/>
      <w:r w:rsidRPr="009864DA">
        <w:rPr>
          <w:rFonts w:eastAsia="Calibri"/>
          <w:color w:val="000000"/>
          <w:lang w:val="bg-BG" w:eastAsia="bg-BG"/>
        </w:rPr>
        <w:t xml:space="preserve"> /анекси за удължаването й (ако има такива);</w:t>
      </w:r>
    </w:p>
    <w:p w:rsidR="00AC62C9" w:rsidRPr="009864DA" w:rsidRDefault="00AC62C9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964E3A">
        <w:rPr>
          <w:rFonts w:eastAsia="Calibri"/>
          <w:b/>
          <w:color w:val="000000"/>
          <w:lang w:val="bg-BG" w:eastAsia="bg-BG"/>
        </w:rPr>
        <w:t>10.2.</w:t>
      </w:r>
      <w:r w:rsidRPr="009864DA">
        <w:rPr>
          <w:rFonts w:eastAsia="Calibri"/>
          <w:color w:val="000000"/>
          <w:lang w:val="bg-BG" w:eastAsia="bg-BG"/>
        </w:rPr>
        <w:t xml:space="preserve"> връщане на оригинала на застрахователната полица от Бенефициента на Застрахователя с писмено уведомление от Бенефициента до Застрахователя.</w:t>
      </w:r>
    </w:p>
    <w:p w:rsidR="00964E3A" w:rsidRDefault="00964E3A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</w:p>
    <w:p w:rsidR="00AC62C9" w:rsidRPr="009864DA" w:rsidRDefault="00AC62C9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964E3A">
        <w:rPr>
          <w:rFonts w:eastAsia="Calibri"/>
          <w:b/>
          <w:color w:val="000000"/>
          <w:lang w:val="bg-BG" w:eastAsia="bg-BG"/>
        </w:rPr>
        <w:t>11.</w:t>
      </w:r>
      <w:r w:rsidRPr="009864DA">
        <w:rPr>
          <w:rFonts w:eastAsia="Calibri"/>
          <w:color w:val="000000"/>
          <w:lang w:val="bg-BG" w:eastAsia="bg-BG"/>
        </w:rPr>
        <w:t xml:space="preserve"> Застрахованият има право да предостави на Застрахователя копие на сключения с </w:t>
      </w:r>
      <w:r w:rsidR="00AE0118" w:rsidRPr="009864DA">
        <w:rPr>
          <w:rFonts w:eastAsia="Calibri"/>
          <w:color w:val="000000"/>
          <w:lang w:val="bg-BG" w:eastAsia="bg-BG"/>
        </w:rPr>
        <w:t>ДА ДРВВЗ</w:t>
      </w:r>
      <w:r w:rsidRPr="009864DA">
        <w:rPr>
          <w:rFonts w:eastAsia="Calibri"/>
          <w:color w:val="000000"/>
          <w:lang w:val="bg-BG" w:eastAsia="bg-BG"/>
        </w:rPr>
        <w:t xml:space="preserve"> договор за строителство и всички други необходими документи свързани с него, с изключение на тези, които съдържат класифицирана информация или друга информация, която е защитена със закон.</w:t>
      </w:r>
    </w:p>
    <w:p w:rsidR="00964E3A" w:rsidRDefault="00964E3A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</w:p>
    <w:p w:rsidR="00AC62C9" w:rsidRPr="009864DA" w:rsidRDefault="00AC62C9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  <w:r w:rsidRPr="00964E3A">
        <w:rPr>
          <w:rFonts w:eastAsia="Calibri"/>
          <w:b/>
          <w:color w:val="000000"/>
          <w:lang w:val="bg-BG" w:eastAsia="bg-BG"/>
        </w:rPr>
        <w:t>12.</w:t>
      </w:r>
      <w:r w:rsidRPr="009864DA">
        <w:rPr>
          <w:rFonts w:eastAsia="Calibri"/>
          <w:color w:val="000000"/>
          <w:lang w:val="bg-BG" w:eastAsia="bg-BG"/>
        </w:rPr>
        <w:t xml:space="preserve"> Проектът на полица се съгласува предварително от Бенефициента преди приемане на застрахователната полица като гаранция за изпълнение.</w:t>
      </w:r>
    </w:p>
    <w:p w:rsidR="00AC62C9" w:rsidRPr="009864DA" w:rsidRDefault="00AC62C9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</w:p>
    <w:p w:rsidR="00AC62C9" w:rsidRPr="009864DA" w:rsidRDefault="00AC62C9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</w:p>
    <w:p w:rsidR="00AC62C9" w:rsidRPr="009864DA" w:rsidRDefault="00AC62C9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</w:p>
    <w:p w:rsidR="00AC62C9" w:rsidRPr="009864DA" w:rsidRDefault="00AC62C9" w:rsidP="009864D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bg-BG" w:eastAsia="bg-BG"/>
        </w:rPr>
      </w:pPr>
    </w:p>
    <w:p w:rsidR="000C3E9B" w:rsidRPr="009864DA" w:rsidRDefault="006D00EB" w:rsidP="009864DA">
      <w:pPr>
        <w:ind w:firstLine="720"/>
        <w:rPr>
          <w:lang w:val="bg-BG"/>
        </w:rPr>
      </w:pPr>
    </w:p>
    <w:p w:rsidR="009864DA" w:rsidRPr="009864DA" w:rsidRDefault="009864DA">
      <w:pPr>
        <w:ind w:firstLine="720"/>
        <w:rPr>
          <w:lang w:val="bg-BG"/>
        </w:rPr>
      </w:pPr>
    </w:p>
    <w:sectPr w:rsidR="009864DA" w:rsidRPr="009864DA" w:rsidSect="009864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0EB" w:rsidRDefault="006D00EB" w:rsidP="00AC62C9">
      <w:r>
        <w:separator/>
      </w:r>
    </w:p>
  </w:endnote>
  <w:endnote w:type="continuationSeparator" w:id="0">
    <w:p w:rsidR="006D00EB" w:rsidRDefault="006D00EB" w:rsidP="00AC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72" w:rsidRDefault="005342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854242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312331452"/>
          <w:docPartObj>
            <w:docPartGallery w:val="Page Numbers (Top of Page)"/>
            <w:docPartUnique/>
          </w:docPartObj>
        </w:sdtPr>
        <w:sdtContent>
          <w:p w:rsidR="00534272" w:rsidRDefault="00534272" w:rsidP="00534272">
            <w:pPr>
              <w:pStyle w:val="Footer"/>
              <w:jc w:val="right"/>
              <w:rPr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PAGE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NUMPAGES 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sdtContent>
      </w:sdt>
      <w:p w:rsidR="009864DA" w:rsidRDefault="006D00EB">
        <w:pPr>
          <w:pStyle w:val="Footer"/>
          <w:jc w:val="right"/>
        </w:pPr>
      </w:p>
      <w:bookmarkStart w:id="0" w:name="_GoBack" w:displacedByCustomXml="next"/>
      <w:bookmarkEnd w:id="0" w:displacedByCustomXml="next"/>
    </w:sdtContent>
  </w:sdt>
  <w:p w:rsidR="009864DA" w:rsidRDefault="009864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72" w:rsidRDefault="00534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0EB" w:rsidRDefault="006D00EB" w:rsidP="00AC62C9">
      <w:r>
        <w:separator/>
      </w:r>
    </w:p>
  </w:footnote>
  <w:footnote w:type="continuationSeparator" w:id="0">
    <w:p w:rsidR="006D00EB" w:rsidRDefault="006D00EB" w:rsidP="00AC6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72" w:rsidRDefault="005342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72" w:rsidRDefault="005342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72" w:rsidRDefault="005342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ED"/>
    <w:rsid w:val="00061558"/>
    <w:rsid w:val="00161801"/>
    <w:rsid w:val="00344BF4"/>
    <w:rsid w:val="00534272"/>
    <w:rsid w:val="006D00EB"/>
    <w:rsid w:val="006E4C53"/>
    <w:rsid w:val="007E1DED"/>
    <w:rsid w:val="00964E3A"/>
    <w:rsid w:val="009864DA"/>
    <w:rsid w:val="00AC62C9"/>
    <w:rsid w:val="00AE0118"/>
    <w:rsid w:val="00EE0BEB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9A7B0-3F50-4AD8-BC21-8A1040C6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2C9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2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2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62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2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Andonova</cp:lastModifiedBy>
  <cp:revision>7</cp:revision>
  <dcterms:created xsi:type="dcterms:W3CDTF">2017-11-06T07:35:00Z</dcterms:created>
  <dcterms:modified xsi:type="dcterms:W3CDTF">2018-02-20T10:26:00Z</dcterms:modified>
</cp:coreProperties>
</file>